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363CE1">
      <w:pPr>
        <w:numPr>
          <w:ilvl w:val="0"/>
          <w:numId w:val="0"/>
        </w:numPr>
        <w:spacing w:line="580" w:lineRule="atLeast"/>
        <w:jc w:val="left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bookmarkStart w:id="0" w:name="_Hlk87356242"/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附件1</w:t>
      </w:r>
    </w:p>
    <w:p w14:paraId="3C4C20CD">
      <w:pPr>
        <w:numPr>
          <w:ilvl w:val="0"/>
          <w:numId w:val="0"/>
        </w:numPr>
        <w:spacing w:line="580" w:lineRule="atLeast"/>
        <w:jc w:val="center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关于蔡家园区污水窨井壁维修项目</w:t>
      </w:r>
      <w:bookmarkEnd w:id="0"/>
    </w:p>
    <w:p w14:paraId="1849FD08">
      <w:pPr>
        <w:numPr>
          <w:ilvl w:val="0"/>
          <w:numId w:val="1"/>
        </w:numPr>
        <w:autoSpaceDE/>
        <w:autoSpaceDN/>
        <w:spacing w:line="580" w:lineRule="atLeast"/>
        <w:ind w:firstLine="640" w:firstLineChars="200"/>
        <w:rPr>
          <w:rFonts w:hint="eastAsia" w:eastAsia="方正黑体_GBK"/>
          <w:sz w:val="32"/>
          <w:szCs w:val="32"/>
          <w:lang w:eastAsia="zh-CN"/>
        </w:rPr>
      </w:pPr>
      <w:r>
        <w:rPr>
          <w:rFonts w:hint="eastAsia" w:eastAsia="方正黑体_GBK"/>
          <w:sz w:val="32"/>
          <w:szCs w:val="32"/>
          <w:lang w:eastAsia="zh-CN"/>
        </w:rPr>
        <w:t>项目名称</w:t>
      </w:r>
    </w:p>
    <w:p w14:paraId="5D234789">
      <w:pPr>
        <w:numPr>
          <w:ilvl w:val="0"/>
          <w:numId w:val="0"/>
        </w:numPr>
        <w:autoSpaceDE/>
        <w:autoSpaceDN/>
        <w:spacing w:line="580" w:lineRule="atLeast"/>
        <w:ind w:firstLine="640" w:firstLineChars="200"/>
        <w:rPr>
          <w:rFonts w:hint="eastAsia" w:eastAsia="方正黑体_GBK"/>
          <w:sz w:val="32"/>
          <w:szCs w:val="32"/>
          <w:lang w:eastAsia="zh-CN"/>
        </w:rPr>
      </w:pPr>
      <w:r>
        <w:rPr>
          <w:rFonts w:hint="eastAsia" w:ascii="方正仿宋_GBK" w:hAnsi="Times New Roman" w:eastAsia="方正仿宋_GBK" w:cs="Times New Roman"/>
          <w:sz w:val="32"/>
          <w:szCs w:val="32"/>
          <w:lang w:eastAsia="zh-CN"/>
        </w:rPr>
        <w:t>四联集团蔡家园区污水</w:t>
      </w:r>
      <w:r>
        <w:rPr>
          <w:rFonts w:hint="eastAsia" w:ascii="方正仿宋_GBK" w:hAnsi="Times New Roman" w:eastAsia="方正仿宋_GBK" w:cs="Times New Roman"/>
          <w:i w:val="0"/>
          <w:iCs w:val="0"/>
          <w:caps w:val="0"/>
          <w:spacing w:val="0"/>
          <w:kern w:val="2"/>
          <w:sz w:val="32"/>
          <w:szCs w:val="32"/>
          <w:shd w:val="clear" w:color="auto" w:fill="auto"/>
          <w:lang w:val="en-US" w:eastAsia="zh-CN" w:bidi="ar"/>
        </w:rPr>
        <w:t>窨井壁维修项目。</w:t>
      </w:r>
    </w:p>
    <w:p w14:paraId="08445081">
      <w:pPr>
        <w:numPr>
          <w:ilvl w:val="0"/>
          <w:numId w:val="2"/>
        </w:numPr>
        <w:spacing w:line="580" w:lineRule="atLeast"/>
        <w:ind w:firstLine="640" w:firstLineChars="200"/>
        <w:outlineLvl w:val="0"/>
        <w:rPr>
          <w:rFonts w:hint="eastAsia" w:eastAsia="方正黑体_GBK"/>
          <w:sz w:val="32"/>
          <w:szCs w:val="32"/>
          <w:lang w:eastAsia="zh-CN"/>
        </w:rPr>
      </w:pPr>
      <w:r>
        <w:rPr>
          <w:rFonts w:hint="eastAsia" w:eastAsia="方正黑体_GBK"/>
          <w:sz w:val="32"/>
          <w:szCs w:val="32"/>
          <w:lang w:eastAsia="zh-CN"/>
        </w:rPr>
        <w:t>项目服务内容</w:t>
      </w:r>
    </w:p>
    <w:p w14:paraId="37024C18">
      <w:pPr>
        <w:numPr>
          <w:ilvl w:val="0"/>
          <w:numId w:val="3"/>
        </w:numPr>
        <w:spacing w:line="580" w:lineRule="atLeast"/>
        <w:ind w:left="0" w:leftChars="0" w:firstLine="641" w:firstLineChars="0"/>
        <w:jc w:val="left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污水窨井基础处理：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对污水窨井进行清掏--窨井内</w:t>
      </w:r>
      <w:bookmarkStart w:id="1" w:name="_GoBack"/>
      <w:bookmarkEnd w:id="1"/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进行冲洗--对窨井防水基层松动、起壳部位进行铲除；</w:t>
      </w:r>
    </w:p>
    <w:p w14:paraId="7768A26D">
      <w:pPr>
        <w:numPr>
          <w:ilvl w:val="0"/>
          <w:numId w:val="3"/>
        </w:numPr>
        <w:spacing w:line="580" w:lineRule="atLeast"/>
        <w:ind w:left="0" w:leftChars="0" w:firstLine="641" w:firstLineChars="0"/>
        <w:jc w:val="left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311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生活污水窨井壁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防水施工：对窨井壁和底部进行采用防水砂浆进行修补--待防水砂浆干透--采用聚氨酯防水涂料进行滚涂2次。</w:t>
      </w:r>
    </w:p>
    <w:p w14:paraId="12E6E494">
      <w:pPr>
        <w:numPr>
          <w:ilvl w:val="0"/>
          <w:numId w:val="3"/>
        </w:numPr>
        <w:spacing w:line="580" w:lineRule="atLeast"/>
        <w:ind w:left="0" w:leftChars="0" w:firstLine="641" w:firstLineChars="0"/>
        <w:jc w:val="left"/>
        <w:outlineLvl w:val="9"/>
        <w:rPr>
          <w:rFonts w:eastAsia="方正黑体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311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维修施工期约3-5天，维修期间不能排放生活污水，会影响1号厂房办公和生产的正常秩序，需要在十一假期期间组织施工。</w:t>
      </w:r>
    </w:p>
    <w:p w14:paraId="63966BE1">
      <w:pPr>
        <w:numPr>
          <w:ilvl w:val="0"/>
          <w:numId w:val="0"/>
        </w:numPr>
        <w:spacing w:line="580" w:lineRule="atLeast"/>
        <w:ind w:firstLine="640" w:firstLineChars="200"/>
        <w:outlineLvl w:val="0"/>
        <w:rPr>
          <w:rFonts w:hint="eastAsia" w:ascii="Times New Roman" w:hAnsi="Times New Roman" w:eastAsia="方正黑体_GBK" w:cs="Times New Roman"/>
          <w:bCs w:val="0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b w:val="0"/>
          <w:bCs w:val="0"/>
          <w:sz w:val="32"/>
          <w:szCs w:val="32"/>
          <w:lang w:eastAsia="zh-CN"/>
        </w:rPr>
        <w:t>三、</w:t>
      </w:r>
      <w:r>
        <w:rPr>
          <w:rFonts w:hint="eastAsia" w:ascii="Times New Roman" w:hAnsi="Times New Roman" w:eastAsia="方正黑体_GBK" w:cs="Times New Roman"/>
          <w:b w:val="0"/>
          <w:bCs w:val="0"/>
          <w:sz w:val="32"/>
          <w:szCs w:val="32"/>
        </w:rPr>
        <w:t>服务费计费方式</w:t>
      </w:r>
    </w:p>
    <w:p w14:paraId="7132C9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atLeast"/>
        <w:ind w:right="-86" w:rightChars="-41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本项目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服务费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为包干费，包含所需的全部费用。</w:t>
      </w:r>
    </w:p>
    <w:p w14:paraId="785C2458">
      <w:pPr>
        <w:pStyle w:val="5"/>
        <w:numPr>
          <w:ilvl w:val="0"/>
          <w:numId w:val="0"/>
        </w:numPr>
        <w:spacing w:line="580" w:lineRule="atLeast"/>
        <w:ind w:left="638" w:leftChars="304" w:firstLine="0" w:firstLineChars="0"/>
        <w:rPr>
          <w:rFonts w:hint="eastAsia" w:ascii="Times New Roman" w:hAnsi="Times New Roman" w:eastAsia="方正黑体_GBK" w:cs="Times New Roman"/>
          <w:color w:val="auto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黑体_GBK" w:cs="Times New Roman"/>
          <w:color w:val="auto"/>
          <w:kern w:val="2"/>
          <w:sz w:val="32"/>
          <w:szCs w:val="32"/>
          <w:highlight w:val="none"/>
          <w:lang w:val="en-US" w:eastAsia="zh-CN"/>
        </w:rPr>
        <w:t>四、服务单位参与报价资质要求</w:t>
      </w:r>
    </w:p>
    <w:p w14:paraId="59BDE242">
      <w:pPr>
        <w:spacing w:line="580" w:lineRule="atLeas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参与本次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初步询价报告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公司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应具备以下条件：</w:t>
      </w:r>
    </w:p>
    <w:p w14:paraId="57F0D161">
      <w:pPr>
        <w:numPr>
          <w:ilvl w:val="0"/>
          <w:numId w:val="4"/>
        </w:numPr>
        <w:spacing w:line="580" w:lineRule="atLeast"/>
        <w:ind w:left="0" w:leftChars="0" w:firstLine="624" w:firstLineChars="0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</w:rPr>
        <w:t>具备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独立法人资格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</w:rPr>
        <w:t>有效的营业执照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并正常生产经营；</w:t>
      </w:r>
    </w:p>
    <w:p w14:paraId="31B26FBF">
      <w:pPr>
        <w:numPr>
          <w:ilvl w:val="0"/>
          <w:numId w:val="4"/>
        </w:numPr>
        <w:spacing w:line="580" w:lineRule="atLeast"/>
        <w:ind w:left="0" w:leftChars="0" w:firstLine="624" w:firstLineChars="0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经营范围包含建筑装修施工等；</w:t>
      </w:r>
    </w:p>
    <w:p w14:paraId="50741C52">
      <w:pPr>
        <w:numPr>
          <w:ilvl w:val="0"/>
          <w:numId w:val="4"/>
        </w:numPr>
        <w:spacing w:line="580" w:lineRule="atLeast"/>
        <w:ind w:left="0" w:leftChars="0" w:firstLine="624" w:firstLineChars="0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 xml:space="preserve">具有较强业务能力、协调沟通能力和良好的社会关系； </w:t>
      </w:r>
    </w:p>
    <w:p w14:paraId="0CD2F239">
      <w:pPr>
        <w:numPr>
          <w:ilvl w:val="0"/>
          <w:numId w:val="4"/>
        </w:numPr>
        <w:spacing w:line="580" w:lineRule="atLeast"/>
        <w:ind w:left="0" w:leftChars="0" w:firstLine="624" w:firstLineChars="0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在业内有良好的声誉，无不良执业记录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。</w:t>
      </w:r>
    </w:p>
    <w:p w14:paraId="7361117E"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      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FEEB03"/>
    <w:multiLevelType w:val="singleLevel"/>
    <w:tmpl w:val="8DFEEB0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FDD782A"/>
    <w:multiLevelType w:val="singleLevel"/>
    <w:tmpl w:val="FFDD782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D660087"/>
    <w:multiLevelType w:val="singleLevel"/>
    <w:tmpl w:val="3D660087"/>
    <w:lvl w:ilvl="0" w:tentative="0">
      <w:start w:val="1"/>
      <w:numFmt w:val="decimal"/>
      <w:suff w:val="nothing"/>
      <w:lvlText w:val="%1．"/>
      <w:lvlJc w:val="left"/>
      <w:pPr>
        <w:ind w:left="0" w:firstLine="624"/>
      </w:pPr>
      <w:rPr>
        <w:rFonts w:hint="default"/>
      </w:rPr>
    </w:lvl>
  </w:abstractNum>
  <w:abstractNum w:abstractNumId="3">
    <w:nsid w:val="4C09E165"/>
    <w:multiLevelType w:val="singleLevel"/>
    <w:tmpl w:val="4C09E165"/>
    <w:lvl w:ilvl="0" w:tentative="0">
      <w:start w:val="1"/>
      <w:numFmt w:val="decimal"/>
      <w:lvlText w:val="%1."/>
      <w:lvlJc w:val="left"/>
      <w:pPr>
        <w:ind w:left="0" w:leftChars="0" w:firstLine="641" w:firstLineChars="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9A3915"/>
    <w:rsid w:val="409A3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color w:val="0000FF"/>
      <w:u w:val="single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方正仿宋_GBK" w:hAnsi="方正仿宋_GBK" w:eastAsia="方正仿宋_GBK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2025-09-02T02:57:00Z</dcterms:created>
  <dc:creator>黄惠东</dc:creator>
  <cp:lastModifiedBy>黄惠东</cp:lastModifiedBy>
  <dcterms:modified xsi:type="dcterms:W3CDTF">2025-09-02T03:01:44Z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FF83731150B445C58BF66F46EDA24107_11</vt:lpwstr>
  </property>
  <property fmtid="{D5CDD505-2E9C-101B-9397-08002B2CF9AE}" pid="4" name="KSOTemplateDocerSaveRecord">
    <vt:lpwstr>eyJoZGlkIjoiMTU5NGE5MzUzODA2NmVhOGVmZTMzYWIzYzk3ZTgyYTMiLCJ1c2VySWQiOiIxNjI0MDc0NjE0In0=</vt:lpwstr>
  </property>
</Properties>
</file>